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FD1FC" w14:textId="5EE57E30" w:rsidR="008D7F36" w:rsidRPr="0071288F" w:rsidRDefault="00D779E0" w:rsidP="0071288F">
      <w:pPr>
        <w:spacing w:after="0" w:line="360" w:lineRule="auto"/>
        <w:contextualSpacing/>
        <w:rPr>
          <w:rFonts w:ascii="Arial" w:hAnsi="Arial"/>
        </w:rPr>
      </w:pPr>
      <w:r w:rsidRPr="0071288F">
        <w:rPr>
          <w:rFonts w:ascii="Arial" w:hAnsi="Arial"/>
        </w:rPr>
        <w:t>Council Agenda Date:</w:t>
      </w:r>
      <w:r w:rsidR="00651E29" w:rsidRPr="0071288F">
        <w:rPr>
          <w:rFonts w:ascii="Arial" w:hAnsi="Arial"/>
        </w:rPr>
        <w:t xml:space="preserve"> </w:t>
      </w:r>
      <w:r w:rsidR="00F75775" w:rsidRPr="0071288F">
        <w:rPr>
          <w:rFonts w:ascii="Arial" w:hAnsi="Arial"/>
        </w:rPr>
        <w:t>6/14/2023</w:t>
      </w:r>
    </w:p>
    <w:p w14:paraId="2F9BAFF5" w14:textId="77777777" w:rsidR="00A67451" w:rsidRPr="0071288F" w:rsidRDefault="006253D4" w:rsidP="0071288F">
      <w:pPr>
        <w:spacing w:after="0" w:line="360" w:lineRule="auto"/>
        <w:contextualSpacing/>
        <w:rPr>
          <w:rFonts w:ascii="Arial" w:hAnsi="Arial"/>
        </w:rPr>
      </w:pPr>
      <w:r w:rsidRPr="0071288F">
        <w:rPr>
          <w:rFonts w:ascii="Arial" w:hAnsi="Arial"/>
        </w:rPr>
        <w:t>Council District: All</w:t>
      </w:r>
    </w:p>
    <w:p w14:paraId="02BA134A" w14:textId="7580CD1C" w:rsidR="00A67451" w:rsidRPr="0071288F" w:rsidRDefault="00A67451" w:rsidP="0071288F">
      <w:pPr>
        <w:spacing w:after="0" w:line="360" w:lineRule="auto"/>
        <w:contextualSpacing/>
        <w:rPr>
          <w:rFonts w:ascii="Arial" w:hAnsi="Arial"/>
        </w:rPr>
      </w:pPr>
      <w:r w:rsidRPr="0071288F">
        <w:rPr>
          <w:rFonts w:ascii="Arial" w:hAnsi="Arial"/>
        </w:rPr>
        <w:t>Agenda Item #:</w:t>
      </w:r>
      <w:r w:rsidR="00F177F6" w:rsidRPr="0071288F">
        <w:rPr>
          <w:rFonts w:ascii="Arial" w:hAnsi="Arial"/>
        </w:rPr>
        <w:t xml:space="preserve"> </w:t>
      </w:r>
      <w:r w:rsidR="00651E29" w:rsidRPr="0071288F">
        <w:rPr>
          <w:rFonts w:ascii="Arial" w:hAnsi="Arial"/>
        </w:rPr>
        <w:t>TBD</w:t>
      </w:r>
    </w:p>
    <w:p w14:paraId="033B8C70" w14:textId="77777777" w:rsidR="0071288F" w:rsidRDefault="0071288F" w:rsidP="0071288F">
      <w:pPr>
        <w:spacing w:after="0" w:line="360" w:lineRule="auto"/>
        <w:contextualSpacing/>
        <w:jc w:val="center"/>
        <w:rPr>
          <w:rFonts w:ascii="Arial" w:hAnsi="Arial"/>
          <w:b/>
        </w:rPr>
      </w:pPr>
    </w:p>
    <w:p w14:paraId="62019D1A" w14:textId="7223FA85" w:rsidR="00E8709F" w:rsidRPr="0071288F" w:rsidRDefault="006F6125" w:rsidP="0071288F">
      <w:pPr>
        <w:spacing w:after="0" w:line="360" w:lineRule="auto"/>
        <w:contextualSpacing/>
        <w:jc w:val="center"/>
        <w:rPr>
          <w:rFonts w:ascii="Arial" w:hAnsi="Arial"/>
          <w:b/>
        </w:rPr>
      </w:pPr>
      <w:r w:rsidRPr="0071288F">
        <w:rPr>
          <w:rFonts w:ascii="Arial" w:hAnsi="Arial"/>
          <w:b/>
        </w:rPr>
        <w:t xml:space="preserve">Ratification </w:t>
      </w:r>
      <w:r w:rsidR="00F73A15" w:rsidRPr="0071288F">
        <w:rPr>
          <w:rFonts w:ascii="Arial" w:hAnsi="Arial"/>
          <w:b/>
        </w:rPr>
        <w:t>to</w:t>
      </w:r>
      <w:r w:rsidR="0071288F">
        <w:rPr>
          <w:rFonts w:ascii="Arial" w:hAnsi="Arial"/>
          <w:b/>
        </w:rPr>
        <w:t xml:space="preserve"> Pay C</w:t>
      </w:r>
      <w:r w:rsidR="00871672" w:rsidRPr="0071288F">
        <w:rPr>
          <w:rFonts w:ascii="Arial" w:hAnsi="Arial"/>
          <w:b/>
        </w:rPr>
        <w:t>hemical Invoices – $9,113,464.47</w:t>
      </w:r>
      <w:r w:rsidR="00F73A15" w:rsidRPr="0071288F">
        <w:rPr>
          <w:rFonts w:ascii="Arial" w:hAnsi="Arial"/>
          <w:b/>
        </w:rPr>
        <w:t xml:space="preserve"> </w:t>
      </w:r>
      <w:r w:rsidR="0071288F" w:rsidRPr="0071288F">
        <w:rPr>
          <w:rFonts w:ascii="Arial" w:hAnsi="Arial"/>
          <w:b/>
        </w:rPr>
        <w:t>(total)</w:t>
      </w:r>
    </w:p>
    <w:p w14:paraId="29CFBFA3" w14:textId="158263CB" w:rsidR="00A67451" w:rsidRPr="0071288F" w:rsidRDefault="00871672" w:rsidP="0071288F">
      <w:pPr>
        <w:spacing w:after="0" w:line="360" w:lineRule="auto"/>
        <w:contextualSpacing/>
        <w:jc w:val="center"/>
        <w:rPr>
          <w:rFonts w:ascii="Arial" w:hAnsi="Arial" w:cs="Arial"/>
          <w:i/>
          <w:iCs/>
        </w:rPr>
      </w:pPr>
      <w:r w:rsidRPr="0071288F">
        <w:rPr>
          <w:rFonts w:ascii="Arial" w:hAnsi="Arial" w:cs="Arial"/>
          <w:i/>
          <w:iCs/>
        </w:rPr>
        <w:t>Lhoist North American of Texas, Ltd.- $1,730,017.82</w:t>
      </w:r>
    </w:p>
    <w:p w14:paraId="463B1DA4" w14:textId="7EA1EEEC" w:rsidR="00F61800" w:rsidRPr="0071288F" w:rsidRDefault="00F61800" w:rsidP="0071288F">
      <w:pPr>
        <w:spacing w:after="0" w:line="360" w:lineRule="auto"/>
        <w:contextualSpacing/>
        <w:jc w:val="center"/>
        <w:rPr>
          <w:rFonts w:ascii="Arial" w:hAnsi="Arial" w:cs="Arial"/>
          <w:i/>
          <w:iCs/>
        </w:rPr>
      </w:pPr>
      <w:r w:rsidRPr="0071288F">
        <w:rPr>
          <w:rFonts w:ascii="Arial" w:hAnsi="Arial" w:cs="Arial"/>
          <w:i/>
          <w:iCs/>
        </w:rPr>
        <w:t>Solvay Fluorides, LLC $105,699.60</w:t>
      </w:r>
    </w:p>
    <w:p w14:paraId="17A58C8F" w14:textId="106BCD09" w:rsidR="00871672" w:rsidRPr="0071288F" w:rsidRDefault="00871672" w:rsidP="0071288F">
      <w:pPr>
        <w:spacing w:after="0" w:line="360" w:lineRule="auto"/>
        <w:contextualSpacing/>
        <w:jc w:val="center"/>
        <w:rPr>
          <w:rFonts w:ascii="Arial" w:hAnsi="Arial" w:cs="Arial"/>
          <w:i/>
          <w:iCs/>
        </w:rPr>
      </w:pPr>
      <w:r w:rsidRPr="0071288F">
        <w:rPr>
          <w:rFonts w:ascii="Arial" w:hAnsi="Arial" w:cs="Arial"/>
          <w:i/>
          <w:iCs/>
        </w:rPr>
        <w:t>Brenntag Southwest, Inc. - $5,584,286.89</w:t>
      </w:r>
    </w:p>
    <w:p w14:paraId="1A320B74" w14:textId="6EF35C4C" w:rsidR="00871672" w:rsidRPr="0071288F" w:rsidRDefault="00871672" w:rsidP="0071288F">
      <w:pPr>
        <w:spacing w:after="0" w:line="360" w:lineRule="auto"/>
        <w:contextualSpacing/>
        <w:jc w:val="center"/>
        <w:rPr>
          <w:rFonts w:ascii="Arial" w:hAnsi="Arial" w:cs="Arial"/>
          <w:i/>
          <w:iCs/>
        </w:rPr>
      </w:pPr>
      <w:r w:rsidRPr="0071288F">
        <w:rPr>
          <w:rFonts w:ascii="Arial" w:hAnsi="Arial" w:cs="Arial"/>
          <w:i/>
          <w:iCs/>
        </w:rPr>
        <w:t>INEOS Calabrian Corp. - $149,543.76</w:t>
      </w:r>
    </w:p>
    <w:p w14:paraId="4513A5FB" w14:textId="72B7F2E1" w:rsidR="00871672" w:rsidRPr="0071288F" w:rsidRDefault="00907748" w:rsidP="0071288F">
      <w:pPr>
        <w:spacing w:after="0" w:line="360" w:lineRule="auto"/>
        <w:contextualSpacing/>
        <w:jc w:val="center"/>
        <w:rPr>
          <w:rFonts w:ascii="Arial" w:hAnsi="Arial" w:cs="Arial"/>
          <w:i/>
          <w:iCs/>
        </w:rPr>
      </w:pPr>
      <w:r w:rsidRPr="00907748">
        <w:rPr>
          <w:rFonts w:ascii="Arial" w:hAnsi="Arial" w:cs="Arial"/>
          <w:i/>
          <w:iCs/>
          <w:highlight w:val="yellow"/>
        </w:rPr>
        <w:t>Carbon Activated</w:t>
      </w:r>
      <w:r w:rsidR="00871672" w:rsidRPr="00907748">
        <w:rPr>
          <w:rFonts w:ascii="Arial" w:hAnsi="Arial" w:cs="Arial"/>
          <w:i/>
          <w:iCs/>
          <w:highlight w:val="yellow"/>
        </w:rPr>
        <w:t xml:space="preserve"> Corp</w:t>
      </w:r>
      <w:r w:rsidR="00871672" w:rsidRPr="0071288F">
        <w:rPr>
          <w:rFonts w:ascii="Arial" w:hAnsi="Arial" w:cs="Arial"/>
          <w:i/>
          <w:iCs/>
        </w:rPr>
        <w:t>. - $386,280.00</w:t>
      </w:r>
    </w:p>
    <w:p w14:paraId="5A3E3BE8" w14:textId="0CAB9BF5" w:rsidR="00871672" w:rsidRPr="0071288F" w:rsidRDefault="00871672" w:rsidP="0071288F">
      <w:pPr>
        <w:spacing w:after="0" w:line="360" w:lineRule="auto"/>
        <w:contextualSpacing/>
        <w:jc w:val="center"/>
        <w:rPr>
          <w:rFonts w:ascii="Arial" w:hAnsi="Arial" w:cs="Arial"/>
          <w:i/>
          <w:iCs/>
        </w:rPr>
      </w:pPr>
      <w:r w:rsidRPr="0071288F">
        <w:rPr>
          <w:rFonts w:ascii="Arial" w:hAnsi="Arial" w:cs="Arial"/>
          <w:i/>
          <w:iCs/>
        </w:rPr>
        <w:t>Polydyne Inc.</w:t>
      </w:r>
      <w:r w:rsidR="0071288F" w:rsidRPr="0071288F">
        <w:rPr>
          <w:rFonts w:ascii="Arial" w:hAnsi="Arial" w:cs="Arial"/>
          <w:i/>
          <w:iCs/>
        </w:rPr>
        <w:t xml:space="preserve"> -</w:t>
      </w:r>
      <w:r w:rsidRPr="0071288F">
        <w:rPr>
          <w:rFonts w:ascii="Arial" w:hAnsi="Arial" w:cs="Arial"/>
          <w:i/>
          <w:iCs/>
        </w:rPr>
        <w:t xml:space="preserve"> $62,812.80</w:t>
      </w:r>
    </w:p>
    <w:p w14:paraId="36E88A39" w14:textId="15E1BA96" w:rsidR="00871672" w:rsidRPr="0071288F" w:rsidRDefault="00871672" w:rsidP="0071288F">
      <w:pPr>
        <w:spacing w:after="0" w:line="360" w:lineRule="auto"/>
        <w:contextualSpacing/>
        <w:jc w:val="center"/>
        <w:rPr>
          <w:rFonts w:ascii="Arial" w:hAnsi="Arial" w:cs="Arial"/>
          <w:i/>
          <w:iCs/>
        </w:rPr>
      </w:pPr>
      <w:r w:rsidRPr="0071288F">
        <w:rPr>
          <w:rFonts w:ascii="Arial" w:hAnsi="Arial" w:cs="Arial"/>
          <w:i/>
          <w:iCs/>
        </w:rPr>
        <w:t>Chameleon Industries, Inc.</w:t>
      </w:r>
      <w:r w:rsidR="0071288F" w:rsidRPr="0071288F">
        <w:rPr>
          <w:rFonts w:ascii="Arial" w:hAnsi="Arial" w:cs="Arial"/>
          <w:i/>
          <w:iCs/>
        </w:rPr>
        <w:t xml:space="preserve"> - </w:t>
      </w:r>
      <w:r w:rsidRPr="0071288F">
        <w:rPr>
          <w:rFonts w:ascii="Arial" w:hAnsi="Arial" w:cs="Arial"/>
          <w:i/>
          <w:iCs/>
        </w:rPr>
        <w:t>$558,435.52</w:t>
      </w:r>
    </w:p>
    <w:p w14:paraId="19557CF4" w14:textId="2F1155FE" w:rsidR="00871672" w:rsidRPr="0071288F" w:rsidRDefault="00871672" w:rsidP="0071288F">
      <w:pPr>
        <w:spacing w:after="0" w:line="360" w:lineRule="auto"/>
        <w:contextualSpacing/>
        <w:jc w:val="center"/>
        <w:rPr>
          <w:rFonts w:ascii="Arial" w:hAnsi="Arial" w:cs="Arial"/>
          <w:i/>
          <w:iCs/>
        </w:rPr>
      </w:pPr>
      <w:r w:rsidRPr="0071288F">
        <w:rPr>
          <w:rFonts w:ascii="Arial" w:hAnsi="Arial" w:cs="Arial"/>
          <w:i/>
          <w:iCs/>
        </w:rPr>
        <w:t xml:space="preserve">Shrieve Chemical Company </w:t>
      </w:r>
      <w:r w:rsidR="0071288F" w:rsidRPr="0071288F">
        <w:rPr>
          <w:rFonts w:ascii="Arial" w:hAnsi="Arial" w:cs="Arial"/>
          <w:i/>
          <w:iCs/>
        </w:rPr>
        <w:t xml:space="preserve">- </w:t>
      </w:r>
      <w:r w:rsidRPr="0071288F">
        <w:rPr>
          <w:rFonts w:ascii="Arial" w:hAnsi="Arial" w:cs="Arial"/>
          <w:i/>
          <w:iCs/>
        </w:rPr>
        <w:t>$536,388.08</w:t>
      </w:r>
    </w:p>
    <w:p w14:paraId="36DBABF8" w14:textId="77777777" w:rsidR="0071288F" w:rsidRPr="0071288F" w:rsidRDefault="0071288F" w:rsidP="0071288F">
      <w:pPr>
        <w:spacing w:after="0" w:line="360" w:lineRule="auto"/>
        <w:contextualSpacing/>
        <w:jc w:val="center"/>
        <w:rPr>
          <w:rFonts w:ascii="Arial" w:hAnsi="Arial"/>
          <w:b/>
          <w:bCs/>
        </w:rPr>
      </w:pPr>
    </w:p>
    <w:p w14:paraId="2E9EC467" w14:textId="7392D435" w:rsidR="00A67451" w:rsidRPr="0071288F" w:rsidRDefault="00A67451" w:rsidP="0071288F">
      <w:pPr>
        <w:spacing w:after="0" w:line="360" w:lineRule="auto"/>
        <w:contextualSpacing/>
        <w:jc w:val="center"/>
        <w:rPr>
          <w:rFonts w:ascii="Arial" w:hAnsi="Arial"/>
          <w:b/>
        </w:rPr>
      </w:pPr>
      <w:r w:rsidRPr="0071288F">
        <w:rPr>
          <w:rFonts w:ascii="Arial" w:hAnsi="Arial"/>
          <w:b/>
        </w:rPr>
        <w:t>F</w:t>
      </w:r>
      <w:r w:rsidR="00AE45B9">
        <w:rPr>
          <w:rFonts w:ascii="Arial" w:hAnsi="Arial"/>
          <w:b/>
        </w:rPr>
        <w:t>ACT SHEET</w:t>
      </w:r>
    </w:p>
    <w:p w14:paraId="1BE16A3A" w14:textId="77777777" w:rsidR="00A67451" w:rsidRPr="0071288F" w:rsidRDefault="00A67451" w:rsidP="0071288F">
      <w:pPr>
        <w:spacing w:after="0" w:line="360" w:lineRule="auto"/>
        <w:contextualSpacing/>
        <w:rPr>
          <w:rFonts w:ascii="Arial" w:hAnsi="Arial"/>
          <w:b/>
        </w:rPr>
      </w:pPr>
      <w:r w:rsidRPr="0071288F">
        <w:rPr>
          <w:rFonts w:ascii="Arial" w:hAnsi="Arial"/>
          <w:b/>
        </w:rPr>
        <w:t>Project Scope</w:t>
      </w:r>
    </w:p>
    <w:p w14:paraId="2434966D" w14:textId="3B913A72" w:rsidR="00871672" w:rsidRPr="0071288F" w:rsidRDefault="00B84D48" w:rsidP="0071288F">
      <w:pPr>
        <w:autoSpaceDE w:val="0"/>
        <w:autoSpaceDN w:val="0"/>
        <w:adjustRightInd w:val="0"/>
        <w:spacing w:after="0" w:line="360" w:lineRule="auto"/>
        <w:contextualSpacing/>
        <w:jc w:val="both"/>
        <w:rPr>
          <w:rFonts w:ascii="Arial" w:hAnsi="Arial" w:cs="Arial"/>
        </w:rPr>
      </w:pPr>
      <w:r w:rsidRPr="0071288F">
        <w:rPr>
          <w:rFonts w:ascii="Arial" w:hAnsi="Arial" w:cs="Arial"/>
        </w:rPr>
        <w:t>To a</w:t>
      </w:r>
      <w:r w:rsidR="00871672" w:rsidRPr="0071288F">
        <w:rPr>
          <w:rFonts w:ascii="Arial" w:hAnsi="Arial" w:cs="Arial"/>
        </w:rPr>
        <w:t xml:space="preserve">uthorize the ratification to pay outstanding invoices for the uninterrupted provision of goods needed to sustain the utility’s drinking water and wastewater treatment operations </w:t>
      </w:r>
      <w:r w:rsidR="0071288F" w:rsidRPr="0071288F">
        <w:rPr>
          <w:rFonts w:ascii="Arial" w:hAnsi="Arial" w:cs="Arial"/>
        </w:rPr>
        <w:t xml:space="preserve">for the </w:t>
      </w:r>
      <w:r w:rsidR="00871672" w:rsidRPr="0071288F">
        <w:rPr>
          <w:rFonts w:ascii="Arial" w:hAnsi="Arial" w:cs="Arial"/>
        </w:rPr>
        <w:t>protect</w:t>
      </w:r>
      <w:r w:rsidR="0071288F" w:rsidRPr="0071288F">
        <w:rPr>
          <w:rFonts w:ascii="Arial" w:hAnsi="Arial" w:cs="Arial"/>
        </w:rPr>
        <w:t xml:space="preserve">ion of the </w:t>
      </w:r>
      <w:r w:rsidR="00871672" w:rsidRPr="0071288F">
        <w:rPr>
          <w:rFonts w:ascii="Arial" w:hAnsi="Arial" w:cs="Arial"/>
        </w:rPr>
        <w:t>public health and safety until new chemical contract</w:t>
      </w:r>
      <w:r w:rsidR="0071288F" w:rsidRPr="0071288F">
        <w:rPr>
          <w:rFonts w:ascii="Arial" w:hAnsi="Arial" w:cs="Arial"/>
        </w:rPr>
        <w:t xml:space="preserve">s were </w:t>
      </w:r>
      <w:r w:rsidR="00871672" w:rsidRPr="0071288F">
        <w:rPr>
          <w:rFonts w:ascii="Arial" w:hAnsi="Arial" w:cs="Arial"/>
        </w:rPr>
        <w:t>awarded.  Not to exceed $9,113,464.47.</w:t>
      </w:r>
    </w:p>
    <w:p w14:paraId="5EACA9BC" w14:textId="77777777" w:rsidR="0071288F" w:rsidRPr="0071288F" w:rsidRDefault="0071288F" w:rsidP="0071288F">
      <w:pPr>
        <w:spacing w:after="0" w:line="360" w:lineRule="auto"/>
        <w:contextualSpacing/>
        <w:jc w:val="both"/>
        <w:rPr>
          <w:rFonts w:ascii="Arial" w:hAnsi="Arial"/>
          <w:b/>
        </w:rPr>
      </w:pPr>
    </w:p>
    <w:p w14:paraId="07BA8F78" w14:textId="26C4959F" w:rsidR="00A67451" w:rsidRPr="0071288F" w:rsidRDefault="00A67451" w:rsidP="0071288F">
      <w:pPr>
        <w:spacing w:after="0" w:line="360" w:lineRule="auto"/>
        <w:contextualSpacing/>
        <w:jc w:val="both"/>
        <w:rPr>
          <w:rFonts w:ascii="Arial" w:hAnsi="Arial"/>
          <w:b/>
        </w:rPr>
      </w:pPr>
      <w:r w:rsidRPr="0071288F">
        <w:rPr>
          <w:rFonts w:ascii="Arial" w:hAnsi="Arial"/>
          <w:b/>
        </w:rPr>
        <w:t>Project impact</w:t>
      </w:r>
    </w:p>
    <w:p w14:paraId="3939C0B0" w14:textId="2F42ED6C" w:rsidR="00871672" w:rsidRPr="0071288F" w:rsidRDefault="00871672" w:rsidP="0071288F">
      <w:pPr>
        <w:autoSpaceDE w:val="0"/>
        <w:autoSpaceDN w:val="0"/>
        <w:adjustRightInd w:val="0"/>
        <w:spacing w:after="0" w:line="360" w:lineRule="auto"/>
        <w:contextualSpacing/>
        <w:jc w:val="both"/>
        <w:rPr>
          <w:rFonts w:ascii="Arial" w:hAnsi="Arial" w:cs="Arial"/>
        </w:rPr>
      </w:pPr>
      <w:r w:rsidRPr="0071288F">
        <w:rPr>
          <w:rFonts w:ascii="Arial" w:hAnsi="Arial" w:cs="Arial"/>
        </w:rPr>
        <w:t xml:space="preserve">Worldwide shortages in key raw materials, further worsened by the pandemic, supply chain challenges, natural disasters, the global humanitarian crisis, and escalating freight costs resulted in various contracted suppliers unable to honor established prices. At the point of declaring force majeure, the discontinuation of product delivery would </w:t>
      </w:r>
      <w:r w:rsidR="0071288F" w:rsidRPr="0071288F">
        <w:rPr>
          <w:rFonts w:ascii="Arial" w:hAnsi="Arial" w:cs="Arial"/>
        </w:rPr>
        <w:t xml:space="preserve">have </w:t>
      </w:r>
      <w:r w:rsidRPr="0071288F">
        <w:rPr>
          <w:rFonts w:ascii="Arial" w:hAnsi="Arial" w:cs="Arial"/>
        </w:rPr>
        <w:t>jeopardize</w:t>
      </w:r>
      <w:r w:rsidR="0071288F" w:rsidRPr="0071288F">
        <w:rPr>
          <w:rFonts w:ascii="Arial" w:hAnsi="Arial" w:cs="Arial"/>
        </w:rPr>
        <w:t>d</w:t>
      </w:r>
      <w:r w:rsidRPr="0071288F">
        <w:rPr>
          <w:rFonts w:ascii="Arial" w:hAnsi="Arial" w:cs="Arial"/>
        </w:rPr>
        <w:t xml:space="preserve"> the </w:t>
      </w:r>
      <w:r w:rsidR="0071288F" w:rsidRPr="0071288F">
        <w:rPr>
          <w:rFonts w:ascii="Arial" w:hAnsi="Arial" w:cs="Arial"/>
        </w:rPr>
        <w:t>ut</w:t>
      </w:r>
      <w:r w:rsidRPr="0071288F">
        <w:rPr>
          <w:rFonts w:ascii="Arial" w:hAnsi="Arial" w:cs="Arial"/>
        </w:rPr>
        <w:t xml:space="preserve">ility’s ability to provide essential water and wastewater services to our community. </w:t>
      </w:r>
    </w:p>
    <w:p w14:paraId="779CF394" w14:textId="77777777" w:rsidR="0071288F" w:rsidRPr="0071288F" w:rsidRDefault="0071288F" w:rsidP="0071288F">
      <w:pPr>
        <w:autoSpaceDE w:val="0"/>
        <w:autoSpaceDN w:val="0"/>
        <w:adjustRightInd w:val="0"/>
        <w:spacing w:after="0" w:line="360" w:lineRule="auto"/>
        <w:contextualSpacing/>
        <w:jc w:val="both"/>
        <w:rPr>
          <w:rFonts w:ascii="Arial" w:hAnsi="Arial" w:cs="Arial"/>
        </w:rPr>
      </w:pPr>
    </w:p>
    <w:p w14:paraId="1ADE65A4" w14:textId="0A5CA12D" w:rsidR="00871672" w:rsidRPr="0071288F" w:rsidRDefault="00871672" w:rsidP="0071288F">
      <w:pPr>
        <w:autoSpaceDE w:val="0"/>
        <w:autoSpaceDN w:val="0"/>
        <w:adjustRightInd w:val="0"/>
        <w:spacing w:after="0" w:line="360" w:lineRule="auto"/>
        <w:contextualSpacing/>
        <w:jc w:val="both"/>
        <w:rPr>
          <w:rFonts w:ascii="Arial" w:hAnsi="Arial" w:cs="Arial"/>
        </w:rPr>
      </w:pPr>
      <w:r w:rsidRPr="0071288F">
        <w:rPr>
          <w:rFonts w:ascii="Arial" w:hAnsi="Arial" w:cs="Arial"/>
        </w:rPr>
        <w:t xml:space="preserve">This item allows for the ratification of purchases needed to preserve </w:t>
      </w:r>
      <w:r w:rsidR="0071288F" w:rsidRPr="0071288F">
        <w:rPr>
          <w:rFonts w:ascii="Arial" w:hAnsi="Arial" w:cs="Arial"/>
        </w:rPr>
        <w:t xml:space="preserve">and </w:t>
      </w:r>
      <w:r w:rsidRPr="0071288F">
        <w:rPr>
          <w:rFonts w:ascii="Arial" w:hAnsi="Arial" w:cs="Arial"/>
        </w:rPr>
        <w:t xml:space="preserve">protect the public health </w:t>
      </w:r>
      <w:r w:rsidR="0071288F" w:rsidRPr="0071288F">
        <w:rPr>
          <w:rFonts w:ascii="Arial" w:hAnsi="Arial" w:cs="Arial"/>
        </w:rPr>
        <w:t xml:space="preserve">and </w:t>
      </w:r>
      <w:r w:rsidRPr="0071288F">
        <w:rPr>
          <w:rFonts w:ascii="Arial" w:hAnsi="Arial" w:cs="Arial"/>
        </w:rPr>
        <w:t xml:space="preserve">safety of the community, allowing the City to continue basic water and wastewater operations from vendors previously under contracts tied to master agreements </w:t>
      </w:r>
      <w:r w:rsidRPr="0071288F">
        <w:rPr>
          <w:rStyle w:val="Style1"/>
          <w:rFonts w:cs="Arial"/>
          <w:sz w:val="22"/>
        </w:rPr>
        <w:t>2018-00004459, 2018-00005568, POM-2019-00010209, DWU-2019-00011206, DWU-2019-00011205, DWU-2020-00011752, DWU-2020-00013005, and DWU-2020-00013640</w:t>
      </w:r>
      <w:r w:rsidRPr="0071288F">
        <w:rPr>
          <w:rFonts w:ascii="Arial" w:hAnsi="Arial" w:cs="Arial"/>
        </w:rPr>
        <w:t xml:space="preserve">. These purchases were made between April 22, 2022 and March 31, 2023 and were funded in the FY22 and FY23 Budget. </w:t>
      </w:r>
    </w:p>
    <w:p w14:paraId="45AB06E1" w14:textId="77777777" w:rsidR="0071288F" w:rsidRPr="0071288F" w:rsidRDefault="0071288F" w:rsidP="0071288F">
      <w:pPr>
        <w:autoSpaceDE w:val="0"/>
        <w:autoSpaceDN w:val="0"/>
        <w:adjustRightInd w:val="0"/>
        <w:spacing w:after="0" w:line="360" w:lineRule="auto"/>
        <w:contextualSpacing/>
        <w:jc w:val="both"/>
        <w:rPr>
          <w:rFonts w:ascii="Arial" w:hAnsi="Arial" w:cs="Arial"/>
        </w:rPr>
      </w:pPr>
    </w:p>
    <w:p w14:paraId="2748E09E" w14:textId="5B3970D8" w:rsidR="00871672" w:rsidRPr="0071288F" w:rsidRDefault="00871672" w:rsidP="0071288F">
      <w:pPr>
        <w:autoSpaceDE w:val="0"/>
        <w:autoSpaceDN w:val="0"/>
        <w:adjustRightInd w:val="0"/>
        <w:spacing w:after="0" w:line="360" w:lineRule="auto"/>
        <w:contextualSpacing/>
        <w:jc w:val="both"/>
        <w:rPr>
          <w:rFonts w:ascii="Arial" w:hAnsi="Arial" w:cs="Arial"/>
        </w:rPr>
      </w:pPr>
      <w:r w:rsidRPr="0071288F">
        <w:rPr>
          <w:rFonts w:ascii="Arial" w:hAnsi="Arial" w:cs="Arial"/>
        </w:rPr>
        <w:t>The procurement to replace the above listed</w:t>
      </w:r>
      <w:r w:rsidRPr="0071288F">
        <w:rPr>
          <w:rStyle w:val="Style1"/>
          <w:rFonts w:cs="Arial"/>
          <w:sz w:val="22"/>
        </w:rPr>
        <w:t xml:space="preserve"> contracts was </w:t>
      </w:r>
      <w:r w:rsidRPr="0071288F">
        <w:rPr>
          <w:rFonts w:ascii="Arial" w:hAnsi="Arial" w:cs="Arial"/>
        </w:rPr>
        <w:t>completed with the last bulk chemical contract awarded by City Council in January 2023.  The new master agreements were updated to provide improved flexibility to address future price adjustments, protecting the City’s ability to continuously meet our community’s expectations to provide regulatory compliant water and wastewater services.</w:t>
      </w:r>
    </w:p>
    <w:p w14:paraId="76B41C2D" w14:textId="77777777" w:rsidR="0071288F" w:rsidRDefault="0071288F" w:rsidP="0071288F">
      <w:pPr>
        <w:spacing w:after="0" w:line="360" w:lineRule="auto"/>
        <w:contextualSpacing/>
        <w:jc w:val="both"/>
        <w:rPr>
          <w:rFonts w:ascii="Arial" w:hAnsi="Arial"/>
          <w:b/>
        </w:rPr>
      </w:pPr>
    </w:p>
    <w:p w14:paraId="027B6FDC" w14:textId="1E9FE22A" w:rsidR="00A67451" w:rsidRPr="0071288F" w:rsidRDefault="00A67451" w:rsidP="0071288F">
      <w:pPr>
        <w:spacing w:after="0" w:line="360" w:lineRule="auto"/>
        <w:contextualSpacing/>
        <w:jc w:val="both"/>
        <w:rPr>
          <w:rFonts w:ascii="Arial" w:hAnsi="Arial"/>
          <w:b/>
        </w:rPr>
      </w:pPr>
      <w:r w:rsidRPr="0071288F">
        <w:rPr>
          <w:rFonts w:ascii="Arial" w:hAnsi="Arial"/>
          <w:b/>
        </w:rPr>
        <w:t>Status</w:t>
      </w:r>
    </w:p>
    <w:p w14:paraId="547F00DF" w14:textId="283B7273" w:rsidR="00A67451" w:rsidRPr="0071288F" w:rsidRDefault="009B4AFB" w:rsidP="0071288F">
      <w:pPr>
        <w:spacing w:after="0" w:line="360" w:lineRule="auto"/>
        <w:contextualSpacing/>
        <w:jc w:val="both"/>
        <w:rPr>
          <w:rFonts w:ascii="Arial" w:hAnsi="Arial"/>
        </w:rPr>
      </w:pPr>
      <w:r w:rsidRPr="0071288F">
        <w:rPr>
          <w:rFonts w:ascii="Arial" w:hAnsi="Arial"/>
        </w:rPr>
        <w:t>The c</w:t>
      </w:r>
      <w:r w:rsidR="00FB7E07" w:rsidRPr="0071288F">
        <w:rPr>
          <w:rFonts w:ascii="Arial" w:hAnsi="Arial"/>
        </w:rPr>
        <w:t xml:space="preserve">urrent </w:t>
      </w:r>
      <w:r w:rsidR="002376B6" w:rsidRPr="0071288F">
        <w:rPr>
          <w:rFonts w:ascii="Arial" w:hAnsi="Arial"/>
        </w:rPr>
        <w:t>master</w:t>
      </w:r>
      <w:r w:rsidR="008436A7" w:rsidRPr="0071288F">
        <w:rPr>
          <w:rFonts w:ascii="Arial" w:hAnsi="Arial"/>
        </w:rPr>
        <w:t xml:space="preserve"> agreement</w:t>
      </w:r>
      <w:r w:rsidR="002376B6" w:rsidRPr="0071288F">
        <w:rPr>
          <w:rFonts w:ascii="Arial" w:hAnsi="Arial"/>
        </w:rPr>
        <w:t>s have been suspended and new master agreements have been established to continue treating water and wastewater.</w:t>
      </w:r>
    </w:p>
    <w:p w14:paraId="0BA25DD4" w14:textId="77777777" w:rsidR="0071288F" w:rsidRPr="0071288F" w:rsidRDefault="0071288F" w:rsidP="0071288F">
      <w:pPr>
        <w:spacing w:after="0" w:line="360" w:lineRule="auto"/>
        <w:contextualSpacing/>
        <w:jc w:val="both"/>
        <w:rPr>
          <w:rFonts w:ascii="Arial" w:hAnsi="Arial"/>
        </w:rPr>
      </w:pPr>
    </w:p>
    <w:p w14:paraId="27513C77" w14:textId="77777777" w:rsidR="00A67451" w:rsidRPr="0071288F" w:rsidRDefault="00A67451" w:rsidP="0071288F">
      <w:pPr>
        <w:spacing w:after="0" w:line="360" w:lineRule="auto"/>
        <w:contextualSpacing/>
        <w:jc w:val="both"/>
        <w:rPr>
          <w:rFonts w:ascii="Arial" w:hAnsi="Arial"/>
          <w:b/>
        </w:rPr>
      </w:pPr>
      <w:r w:rsidRPr="0071288F">
        <w:rPr>
          <w:rFonts w:ascii="Arial" w:hAnsi="Arial"/>
          <w:b/>
        </w:rPr>
        <w:t>Additional Work required</w:t>
      </w:r>
    </w:p>
    <w:p w14:paraId="7289565A" w14:textId="77777777" w:rsidR="007516F0" w:rsidRPr="0071288F" w:rsidRDefault="007516F0" w:rsidP="0071288F">
      <w:pPr>
        <w:spacing w:after="0" w:line="360" w:lineRule="auto"/>
        <w:contextualSpacing/>
        <w:jc w:val="both"/>
        <w:rPr>
          <w:rFonts w:ascii="Arial" w:hAnsi="Arial"/>
        </w:rPr>
      </w:pPr>
      <w:r w:rsidRPr="0071288F">
        <w:rPr>
          <w:rFonts w:ascii="Arial" w:hAnsi="Arial"/>
        </w:rPr>
        <w:t>None.</w:t>
      </w:r>
    </w:p>
    <w:p w14:paraId="54B1094A" w14:textId="77777777" w:rsidR="0071288F" w:rsidRPr="0071288F" w:rsidRDefault="0071288F" w:rsidP="0071288F">
      <w:pPr>
        <w:spacing w:after="0" w:line="360" w:lineRule="auto"/>
        <w:contextualSpacing/>
        <w:jc w:val="both"/>
        <w:rPr>
          <w:rFonts w:ascii="Arial" w:hAnsi="Arial"/>
          <w:b/>
        </w:rPr>
      </w:pPr>
    </w:p>
    <w:p w14:paraId="19C2B295" w14:textId="26BE4FE0" w:rsidR="00DF3C03" w:rsidRPr="0071288F" w:rsidRDefault="00A67451" w:rsidP="0071288F">
      <w:pPr>
        <w:spacing w:after="0" w:line="360" w:lineRule="auto"/>
        <w:contextualSpacing/>
        <w:jc w:val="both"/>
        <w:rPr>
          <w:rFonts w:ascii="Arial" w:hAnsi="Arial"/>
          <w:b/>
        </w:rPr>
      </w:pPr>
      <w:r w:rsidRPr="0071288F">
        <w:rPr>
          <w:rFonts w:ascii="Arial" w:hAnsi="Arial"/>
          <w:b/>
        </w:rPr>
        <w:t>Background</w:t>
      </w:r>
    </w:p>
    <w:p w14:paraId="54DB6027" w14:textId="5ADCC2D3" w:rsidR="002C6BD4" w:rsidRPr="0071288F" w:rsidRDefault="00BD21B6"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w:t>
      </w:r>
      <w:r w:rsidR="00B84D48" w:rsidRPr="0071288F">
        <w:rPr>
          <w:rFonts w:ascii="Arial" w:hAnsi="Arial" w:cs="Arial"/>
        </w:rPr>
        <w:t xml:space="preserve">master </w:t>
      </w:r>
      <w:r w:rsidR="00107F65" w:rsidRPr="0071288F">
        <w:rPr>
          <w:rFonts w:ascii="Arial" w:hAnsi="Arial" w:cs="Arial"/>
        </w:rPr>
        <w:t>a</w:t>
      </w:r>
      <w:r w:rsidR="0002012E" w:rsidRPr="0071288F">
        <w:rPr>
          <w:rFonts w:ascii="Arial" w:hAnsi="Arial" w:cs="Arial"/>
        </w:rPr>
        <w:t>greement</w:t>
      </w:r>
      <w:r w:rsidR="00B84D48" w:rsidRPr="0071288F">
        <w:rPr>
          <w:rFonts w:ascii="Arial" w:hAnsi="Arial" w:cs="Arial"/>
        </w:rPr>
        <w:t xml:space="preserve"> for </w:t>
      </w:r>
      <w:r w:rsidR="005574A6" w:rsidRPr="00AE45B9">
        <w:rPr>
          <w:rFonts w:ascii="Arial" w:hAnsi="Arial" w:cs="Arial"/>
          <w:b/>
          <w:bCs/>
        </w:rPr>
        <w:t>anh</w:t>
      </w:r>
      <w:r w:rsidR="00F27093" w:rsidRPr="00AE45B9">
        <w:rPr>
          <w:rFonts w:ascii="Arial" w:hAnsi="Arial" w:cs="Arial"/>
          <w:b/>
          <w:bCs/>
        </w:rPr>
        <w:t>y</w:t>
      </w:r>
      <w:r w:rsidR="005574A6" w:rsidRPr="00AE45B9">
        <w:rPr>
          <w:rFonts w:ascii="Arial" w:hAnsi="Arial" w:cs="Arial"/>
          <w:b/>
          <w:bCs/>
        </w:rPr>
        <w:t xml:space="preserve">drous </w:t>
      </w:r>
      <w:r w:rsidR="00AE45B9" w:rsidRPr="00AE45B9">
        <w:rPr>
          <w:rFonts w:ascii="Arial" w:hAnsi="Arial" w:cs="Arial"/>
          <w:b/>
          <w:bCs/>
        </w:rPr>
        <w:t>a</w:t>
      </w:r>
      <w:r w:rsidR="005574A6" w:rsidRPr="00AE45B9">
        <w:rPr>
          <w:rFonts w:ascii="Arial" w:hAnsi="Arial" w:cs="Arial"/>
          <w:b/>
          <w:bCs/>
        </w:rPr>
        <w:t>mmonia</w:t>
      </w:r>
      <w:r w:rsidR="005574A6" w:rsidRPr="0071288F">
        <w:rPr>
          <w:rFonts w:ascii="Arial" w:hAnsi="Arial" w:cs="Arial"/>
        </w:rPr>
        <w:t xml:space="preserve"> 2018-00004459</w:t>
      </w:r>
      <w:r w:rsidR="00AC2B05" w:rsidRPr="0071288F">
        <w:rPr>
          <w:rFonts w:ascii="Arial" w:hAnsi="Arial" w:cs="Arial"/>
        </w:rPr>
        <w:t xml:space="preserve"> term </w:t>
      </w:r>
      <w:r w:rsidR="00E0248E" w:rsidRPr="0071288F">
        <w:rPr>
          <w:rFonts w:ascii="Arial" w:hAnsi="Arial" w:cs="Arial"/>
        </w:rPr>
        <w:t>was</w:t>
      </w:r>
      <w:r w:rsidRPr="0071288F">
        <w:rPr>
          <w:rFonts w:ascii="Arial" w:hAnsi="Arial" w:cs="Arial"/>
        </w:rPr>
        <w:t xml:space="preserve"> from </w:t>
      </w:r>
      <w:r w:rsidR="005574A6" w:rsidRPr="0071288F">
        <w:rPr>
          <w:rFonts w:ascii="Arial" w:hAnsi="Arial" w:cs="Arial"/>
        </w:rPr>
        <w:t>1</w:t>
      </w:r>
      <w:r w:rsidR="00CE64D9" w:rsidRPr="0071288F">
        <w:rPr>
          <w:rFonts w:ascii="Arial" w:hAnsi="Arial" w:cs="Arial"/>
        </w:rPr>
        <w:t>/</w:t>
      </w:r>
      <w:r w:rsidR="005574A6" w:rsidRPr="0071288F">
        <w:rPr>
          <w:rFonts w:ascii="Arial" w:hAnsi="Arial" w:cs="Arial"/>
        </w:rPr>
        <w:t>03</w:t>
      </w:r>
      <w:r w:rsidR="00CE64D9" w:rsidRPr="0071288F">
        <w:rPr>
          <w:rFonts w:ascii="Arial" w:hAnsi="Arial" w:cs="Arial"/>
        </w:rPr>
        <w:t>/201</w:t>
      </w:r>
      <w:r w:rsidR="005574A6" w:rsidRPr="0071288F">
        <w:rPr>
          <w:rFonts w:ascii="Arial" w:hAnsi="Arial" w:cs="Arial"/>
        </w:rPr>
        <w:t>8</w:t>
      </w:r>
      <w:r w:rsidR="00D60F63" w:rsidRPr="0071288F">
        <w:rPr>
          <w:rFonts w:ascii="Arial" w:hAnsi="Arial" w:cs="Arial"/>
        </w:rPr>
        <w:t xml:space="preserve"> </w:t>
      </w:r>
      <w:r w:rsidRPr="0071288F">
        <w:rPr>
          <w:rFonts w:ascii="Arial" w:hAnsi="Arial" w:cs="Arial"/>
        </w:rPr>
        <w:t xml:space="preserve">to </w:t>
      </w:r>
      <w:r w:rsidR="00CE64D9" w:rsidRPr="0071288F">
        <w:rPr>
          <w:rFonts w:ascii="Arial" w:hAnsi="Arial" w:cs="Arial"/>
        </w:rPr>
        <w:t>0</w:t>
      </w:r>
      <w:r w:rsidR="005574A6" w:rsidRPr="0071288F">
        <w:rPr>
          <w:rFonts w:ascii="Arial" w:hAnsi="Arial" w:cs="Arial"/>
        </w:rPr>
        <w:t>1</w:t>
      </w:r>
      <w:r w:rsidR="00CE64D9" w:rsidRPr="0071288F">
        <w:rPr>
          <w:rFonts w:ascii="Arial" w:hAnsi="Arial" w:cs="Arial"/>
        </w:rPr>
        <w:t>/</w:t>
      </w:r>
      <w:r w:rsidR="005574A6" w:rsidRPr="0071288F">
        <w:rPr>
          <w:rFonts w:ascii="Arial" w:hAnsi="Arial" w:cs="Arial"/>
        </w:rPr>
        <w:t>03</w:t>
      </w:r>
      <w:r w:rsidR="00CE64D9" w:rsidRPr="0071288F">
        <w:rPr>
          <w:rFonts w:ascii="Arial" w:hAnsi="Arial" w:cs="Arial"/>
        </w:rPr>
        <w:t>/202</w:t>
      </w:r>
      <w:r w:rsidR="005574A6" w:rsidRPr="0071288F">
        <w:rPr>
          <w:rFonts w:ascii="Arial" w:hAnsi="Arial" w:cs="Arial"/>
        </w:rPr>
        <w:t>2</w:t>
      </w:r>
      <w:r w:rsidR="007527F5" w:rsidRPr="0071288F">
        <w:rPr>
          <w:rFonts w:ascii="Arial" w:hAnsi="Arial" w:cs="Arial"/>
        </w:rPr>
        <w:t xml:space="preserve"> f</w:t>
      </w:r>
      <w:r w:rsidR="00D45D28" w:rsidRPr="0071288F">
        <w:rPr>
          <w:rFonts w:ascii="Arial" w:hAnsi="Arial" w:cs="Arial"/>
        </w:rPr>
        <w:t xml:space="preserve">or a total amount of </w:t>
      </w:r>
      <w:r w:rsidR="00F27093" w:rsidRPr="0071288F">
        <w:rPr>
          <w:rFonts w:ascii="Arial" w:hAnsi="Arial" w:cs="Arial"/>
        </w:rPr>
        <w:t>$1,913,890.44</w:t>
      </w:r>
      <w:r w:rsidR="00FB7E07" w:rsidRPr="0071288F">
        <w:rPr>
          <w:rFonts w:ascii="Arial" w:hAnsi="Arial" w:cs="Arial"/>
        </w:rPr>
        <w:t>.</w:t>
      </w:r>
      <w:r w:rsidR="00FA3DAC" w:rsidRPr="0071288F">
        <w:rPr>
          <w:rFonts w:ascii="Arial" w:hAnsi="Arial" w:cs="Arial"/>
        </w:rPr>
        <w:t xml:space="preserve"> </w:t>
      </w:r>
    </w:p>
    <w:p w14:paraId="01787B9A" w14:textId="07CA43EB" w:rsidR="00F27093" w:rsidRPr="0071288F" w:rsidRDefault="00F27093"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 xml:space="preserve">lime </w:t>
      </w:r>
      <w:r w:rsidRPr="0071288F">
        <w:rPr>
          <w:rFonts w:ascii="Arial" w:hAnsi="Arial" w:cs="Arial"/>
        </w:rPr>
        <w:t xml:space="preserve">2018-00005568 term was from 3/28/2018 to 3/28/2023 for a total amount of $17,245,482.00. </w:t>
      </w:r>
    </w:p>
    <w:p w14:paraId="0460ACFC" w14:textId="7726B557" w:rsidR="00F27093" w:rsidRPr="0071288F" w:rsidRDefault="00F27093"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fluoride</w:t>
      </w:r>
      <w:r w:rsidRPr="0071288F">
        <w:rPr>
          <w:rFonts w:ascii="Arial" w:hAnsi="Arial" w:cs="Arial"/>
        </w:rPr>
        <w:t xml:space="preserve"> POM-2019-00010209 term was from 8/14/2019 to 8/14/2022 for a total amount of $1,163,625.00. </w:t>
      </w:r>
    </w:p>
    <w:p w14:paraId="67B2D207" w14:textId="14B4BF63" w:rsidR="00C714FC" w:rsidRPr="0071288F" w:rsidRDefault="00C714FC"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sulfur dioxide</w:t>
      </w:r>
      <w:r w:rsidRPr="0071288F">
        <w:rPr>
          <w:rFonts w:ascii="Arial" w:hAnsi="Arial" w:cs="Arial"/>
        </w:rPr>
        <w:t xml:space="preserve"> </w:t>
      </w:r>
      <w:r w:rsidR="00AF57D0" w:rsidRPr="0071288F">
        <w:rPr>
          <w:rFonts w:ascii="Arial" w:hAnsi="Arial" w:cs="Arial"/>
        </w:rPr>
        <w:t>DWU</w:t>
      </w:r>
      <w:r w:rsidRPr="0071288F">
        <w:rPr>
          <w:rFonts w:ascii="Arial" w:hAnsi="Arial" w:cs="Arial"/>
        </w:rPr>
        <w:t xml:space="preserve">-2019-00011206 term was from 12/11/2019 to 12/11/2022 for a total amount of $1,701,180.00. </w:t>
      </w:r>
    </w:p>
    <w:p w14:paraId="4CB8C372" w14:textId="3E0F0D57" w:rsidR="00FF6E63" w:rsidRPr="0071288F" w:rsidRDefault="00FF6E63"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railcar chlorine</w:t>
      </w:r>
      <w:r w:rsidRPr="0071288F">
        <w:rPr>
          <w:rFonts w:ascii="Arial" w:hAnsi="Arial" w:cs="Arial"/>
        </w:rPr>
        <w:t xml:space="preserve"> </w:t>
      </w:r>
      <w:r w:rsidR="00164358" w:rsidRPr="0071288F">
        <w:rPr>
          <w:rFonts w:ascii="Arial" w:hAnsi="Arial" w:cs="Arial"/>
        </w:rPr>
        <w:t>DWU</w:t>
      </w:r>
      <w:r w:rsidRPr="0071288F">
        <w:rPr>
          <w:rFonts w:ascii="Arial" w:hAnsi="Arial" w:cs="Arial"/>
        </w:rPr>
        <w:t xml:space="preserve">-2019-00011205 term was from 11/13/2019 to 11/13/2022 for a total amount of $4,791,800.00. </w:t>
      </w:r>
    </w:p>
    <w:p w14:paraId="27C34CDF" w14:textId="20AE7AAE" w:rsidR="00164358" w:rsidRPr="0071288F" w:rsidRDefault="00164358"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filtration media</w:t>
      </w:r>
      <w:r w:rsidRPr="0071288F">
        <w:rPr>
          <w:rFonts w:ascii="Arial" w:hAnsi="Arial" w:cs="Arial"/>
        </w:rPr>
        <w:t xml:space="preserve"> DWU-2020-00013005 term was from 6/10/2020 to 6/10/2023 for a total amount of $394,406.00. </w:t>
      </w:r>
    </w:p>
    <w:p w14:paraId="60A51E01" w14:textId="0CE8FA33" w:rsidR="00164358" w:rsidRPr="0071288F" w:rsidRDefault="00164358"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polymer</w:t>
      </w:r>
      <w:r w:rsidRPr="0071288F">
        <w:rPr>
          <w:rFonts w:ascii="Arial" w:hAnsi="Arial" w:cs="Arial"/>
        </w:rPr>
        <w:t xml:space="preserve"> DWU-2020-00011752 term is from 5/13/2020 to 5/13/2025 for a total amount of $15,494,062.</w:t>
      </w:r>
      <w:r w:rsidR="00AF57D0" w:rsidRPr="0071288F">
        <w:rPr>
          <w:rFonts w:ascii="Arial" w:hAnsi="Arial" w:cs="Arial"/>
        </w:rPr>
        <w:t>5</w:t>
      </w:r>
      <w:r w:rsidRPr="0071288F">
        <w:rPr>
          <w:rFonts w:ascii="Arial" w:hAnsi="Arial" w:cs="Arial"/>
        </w:rPr>
        <w:t xml:space="preserve">0. </w:t>
      </w:r>
    </w:p>
    <w:p w14:paraId="76B4D9AB" w14:textId="631B12D6" w:rsidR="00164358" w:rsidRPr="0071288F" w:rsidRDefault="00164358" w:rsidP="0071288F">
      <w:pPr>
        <w:pStyle w:val="ListParagraph"/>
        <w:numPr>
          <w:ilvl w:val="0"/>
          <w:numId w:val="2"/>
        </w:numPr>
        <w:spacing w:after="0" w:line="360" w:lineRule="auto"/>
        <w:jc w:val="both"/>
        <w:rPr>
          <w:rFonts w:ascii="Arial" w:hAnsi="Arial" w:cs="Arial"/>
        </w:rPr>
      </w:pPr>
      <w:r w:rsidRPr="0071288F">
        <w:rPr>
          <w:rFonts w:ascii="Arial" w:hAnsi="Arial" w:cs="Arial"/>
        </w:rPr>
        <w:t xml:space="preserve">The master agreement for </w:t>
      </w:r>
      <w:r w:rsidRPr="00AE45B9">
        <w:rPr>
          <w:rFonts w:ascii="Arial" w:hAnsi="Arial" w:cs="Arial"/>
          <w:b/>
          <w:bCs/>
        </w:rPr>
        <w:t>liquid ammonia sulfate</w:t>
      </w:r>
      <w:r w:rsidRPr="0071288F">
        <w:rPr>
          <w:rFonts w:ascii="Arial" w:hAnsi="Arial" w:cs="Arial"/>
        </w:rPr>
        <w:t xml:space="preserve"> DWU-2020-00013640 term was from 9/09/2020 to 9/09/2023 for a total amount of $1,271,000. </w:t>
      </w:r>
    </w:p>
    <w:p w14:paraId="53280BB2" w14:textId="132A05D0" w:rsidR="00B84D48" w:rsidRPr="0071288F" w:rsidRDefault="00B84D48" w:rsidP="0071288F">
      <w:pPr>
        <w:spacing w:after="0" w:line="360" w:lineRule="auto"/>
        <w:ind w:left="360"/>
        <w:contextualSpacing/>
        <w:jc w:val="both"/>
        <w:rPr>
          <w:rFonts w:ascii="Arial" w:hAnsi="Arial" w:cs="Arial"/>
        </w:rPr>
      </w:pPr>
    </w:p>
    <w:p w14:paraId="2C07F069" w14:textId="22B20810" w:rsidR="00FA3DAC" w:rsidRPr="0071288F" w:rsidRDefault="00FA3DAC" w:rsidP="0071288F">
      <w:pPr>
        <w:pStyle w:val="ListParagraph"/>
        <w:spacing w:after="0" w:line="360" w:lineRule="auto"/>
        <w:ind w:left="2160"/>
        <w:rPr>
          <w:rFonts w:ascii="Arial" w:hAnsi="Arial" w:cs="Arial"/>
        </w:rPr>
      </w:pPr>
    </w:p>
    <w:sectPr w:rsidR="00FA3DAC" w:rsidRPr="0071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66F"/>
    <w:multiLevelType w:val="hybridMultilevel"/>
    <w:tmpl w:val="E9C27426"/>
    <w:lvl w:ilvl="0" w:tplc="F2263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53980"/>
    <w:multiLevelType w:val="hybridMultilevel"/>
    <w:tmpl w:val="D39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33EF5"/>
    <w:multiLevelType w:val="hybridMultilevel"/>
    <w:tmpl w:val="16704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21115C"/>
    <w:multiLevelType w:val="hybridMultilevel"/>
    <w:tmpl w:val="A4DC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51"/>
    <w:rsid w:val="0002012E"/>
    <w:rsid w:val="000277C8"/>
    <w:rsid w:val="000321DE"/>
    <w:rsid w:val="000528CD"/>
    <w:rsid w:val="0005505A"/>
    <w:rsid w:val="000713D7"/>
    <w:rsid w:val="000734CF"/>
    <w:rsid w:val="000A51A2"/>
    <w:rsid w:val="000B306B"/>
    <w:rsid w:val="000E688D"/>
    <w:rsid w:val="000E7D0E"/>
    <w:rsid w:val="00102BDF"/>
    <w:rsid w:val="00105B75"/>
    <w:rsid w:val="00107F65"/>
    <w:rsid w:val="00136339"/>
    <w:rsid w:val="00142C22"/>
    <w:rsid w:val="00164358"/>
    <w:rsid w:val="001671E9"/>
    <w:rsid w:val="0019619A"/>
    <w:rsid w:val="001C0A28"/>
    <w:rsid w:val="001F5F7B"/>
    <w:rsid w:val="002130CD"/>
    <w:rsid w:val="002168AC"/>
    <w:rsid w:val="0021758A"/>
    <w:rsid w:val="00227765"/>
    <w:rsid w:val="002376B6"/>
    <w:rsid w:val="00256535"/>
    <w:rsid w:val="002822F1"/>
    <w:rsid w:val="00287ABE"/>
    <w:rsid w:val="0029705A"/>
    <w:rsid w:val="00297E8B"/>
    <w:rsid w:val="002B0E7F"/>
    <w:rsid w:val="002B3DFF"/>
    <w:rsid w:val="002B42A5"/>
    <w:rsid w:val="002B573C"/>
    <w:rsid w:val="002C27C8"/>
    <w:rsid w:val="002C6BD4"/>
    <w:rsid w:val="00312597"/>
    <w:rsid w:val="00343B9C"/>
    <w:rsid w:val="00346F85"/>
    <w:rsid w:val="003563BF"/>
    <w:rsid w:val="00372A94"/>
    <w:rsid w:val="003D4BF9"/>
    <w:rsid w:val="003F6DA6"/>
    <w:rsid w:val="00403B4A"/>
    <w:rsid w:val="00415778"/>
    <w:rsid w:val="004204FD"/>
    <w:rsid w:val="00434CAB"/>
    <w:rsid w:val="004658DF"/>
    <w:rsid w:val="00470AB0"/>
    <w:rsid w:val="00487738"/>
    <w:rsid w:val="00490707"/>
    <w:rsid w:val="004A1CDF"/>
    <w:rsid w:val="004B248B"/>
    <w:rsid w:val="004B678E"/>
    <w:rsid w:val="004C66F7"/>
    <w:rsid w:val="004D2F5B"/>
    <w:rsid w:val="004D3E1B"/>
    <w:rsid w:val="004E0500"/>
    <w:rsid w:val="004E4061"/>
    <w:rsid w:val="004F6AC2"/>
    <w:rsid w:val="00507E96"/>
    <w:rsid w:val="0051218F"/>
    <w:rsid w:val="005574A6"/>
    <w:rsid w:val="00566BAE"/>
    <w:rsid w:val="005938BC"/>
    <w:rsid w:val="005D5548"/>
    <w:rsid w:val="005E1380"/>
    <w:rsid w:val="005E38EA"/>
    <w:rsid w:val="005E609E"/>
    <w:rsid w:val="006006B8"/>
    <w:rsid w:val="006253D4"/>
    <w:rsid w:val="00627D92"/>
    <w:rsid w:val="00651E29"/>
    <w:rsid w:val="0065229C"/>
    <w:rsid w:val="00686D28"/>
    <w:rsid w:val="006A5136"/>
    <w:rsid w:val="006A7AD0"/>
    <w:rsid w:val="006D0809"/>
    <w:rsid w:val="006D27D1"/>
    <w:rsid w:val="006E2F48"/>
    <w:rsid w:val="006E729D"/>
    <w:rsid w:val="006E7434"/>
    <w:rsid w:val="006F6125"/>
    <w:rsid w:val="0071288F"/>
    <w:rsid w:val="0071546A"/>
    <w:rsid w:val="007516F0"/>
    <w:rsid w:val="007527F5"/>
    <w:rsid w:val="00772C72"/>
    <w:rsid w:val="007A259E"/>
    <w:rsid w:val="007A695E"/>
    <w:rsid w:val="007F0CB2"/>
    <w:rsid w:val="008433AE"/>
    <w:rsid w:val="008436A7"/>
    <w:rsid w:val="00871672"/>
    <w:rsid w:val="008832B1"/>
    <w:rsid w:val="008C0EF3"/>
    <w:rsid w:val="008C5C75"/>
    <w:rsid w:val="008C7257"/>
    <w:rsid w:val="008D7F36"/>
    <w:rsid w:val="008E0AB0"/>
    <w:rsid w:val="00906D81"/>
    <w:rsid w:val="00907748"/>
    <w:rsid w:val="00957B88"/>
    <w:rsid w:val="00965E5D"/>
    <w:rsid w:val="0098437E"/>
    <w:rsid w:val="00991C57"/>
    <w:rsid w:val="009A1953"/>
    <w:rsid w:val="009B4AFB"/>
    <w:rsid w:val="009B51E1"/>
    <w:rsid w:val="009B520F"/>
    <w:rsid w:val="009D06D1"/>
    <w:rsid w:val="00A20D60"/>
    <w:rsid w:val="00A257FF"/>
    <w:rsid w:val="00A265AA"/>
    <w:rsid w:val="00A67451"/>
    <w:rsid w:val="00A70A1D"/>
    <w:rsid w:val="00AC2B05"/>
    <w:rsid w:val="00AE21DA"/>
    <w:rsid w:val="00AE45B9"/>
    <w:rsid w:val="00AF57D0"/>
    <w:rsid w:val="00B051C4"/>
    <w:rsid w:val="00B07165"/>
    <w:rsid w:val="00B15229"/>
    <w:rsid w:val="00B36AE1"/>
    <w:rsid w:val="00B37054"/>
    <w:rsid w:val="00B84D48"/>
    <w:rsid w:val="00BA79EA"/>
    <w:rsid w:val="00BD21B6"/>
    <w:rsid w:val="00C02CF6"/>
    <w:rsid w:val="00C404E5"/>
    <w:rsid w:val="00C64849"/>
    <w:rsid w:val="00C7147D"/>
    <w:rsid w:val="00C714FC"/>
    <w:rsid w:val="00C82A24"/>
    <w:rsid w:val="00C836DE"/>
    <w:rsid w:val="00CA4D8B"/>
    <w:rsid w:val="00CA5D5A"/>
    <w:rsid w:val="00CB181D"/>
    <w:rsid w:val="00CB5133"/>
    <w:rsid w:val="00CE11B2"/>
    <w:rsid w:val="00CE1DE0"/>
    <w:rsid w:val="00CE3D38"/>
    <w:rsid w:val="00CE64D9"/>
    <w:rsid w:val="00CF229E"/>
    <w:rsid w:val="00CF2981"/>
    <w:rsid w:val="00CF6E5D"/>
    <w:rsid w:val="00D14D57"/>
    <w:rsid w:val="00D45A7D"/>
    <w:rsid w:val="00D45D28"/>
    <w:rsid w:val="00D55B1E"/>
    <w:rsid w:val="00D60F63"/>
    <w:rsid w:val="00D779E0"/>
    <w:rsid w:val="00D946EC"/>
    <w:rsid w:val="00D96565"/>
    <w:rsid w:val="00DA2B17"/>
    <w:rsid w:val="00DA652F"/>
    <w:rsid w:val="00DA7548"/>
    <w:rsid w:val="00DB3D6C"/>
    <w:rsid w:val="00DF3C03"/>
    <w:rsid w:val="00E0177C"/>
    <w:rsid w:val="00E0248E"/>
    <w:rsid w:val="00E13868"/>
    <w:rsid w:val="00E533D7"/>
    <w:rsid w:val="00E61C0D"/>
    <w:rsid w:val="00E63213"/>
    <w:rsid w:val="00E67718"/>
    <w:rsid w:val="00E8709F"/>
    <w:rsid w:val="00EC02F8"/>
    <w:rsid w:val="00ED1A2A"/>
    <w:rsid w:val="00F02152"/>
    <w:rsid w:val="00F15113"/>
    <w:rsid w:val="00F177F6"/>
    <w:rsid w:val="00F27093"/>
    <w:rsid w:val="00F322C8"/>
    <w:rsid w:val="00F34002"/>
    <w:rsid w:val="00F51783"/>
    <w:rsid w:val="00F61800"/>
    <w:rsid w:val="00F73A15"/>
    <w:rsid w:val="00F75775"/>
    <w:rsid w:val="00F77FBA"/>
    <w:rsid w:val="00FA013A"/>
    <w:rsid w:val="00FA3DAC"/>
    <w:rsid w:val="00FA62C8"/>
    <w:rsid w:val="00FB7E07"/>
    <w:rsid w:val="00FB7E97"/>
    <w:rsid w:val="00FC1F17"/>
    <w:rsid w:val="00FD7E6F"/>
    <w:rsid w:val="00FF307B"/>
    <w:rsid w:val="00FF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D7C4"/>
  <w15:chartTrackingRefBased/>
  <w15:docId w15:val="{DDF8B7D4-E7BF-4F93-94CD-C405ABFF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03"/>
    <w:pPr>
      <w:spacing w:after="200" w:line="276" w:lineRule="auto"/>
      <w:ind w:left="720"/>
      <w:contextualSpacing/>
    </w:pPr>
  </w:style>
  <w:style w:type="paragraph" w:styleId="BalloonText">
    <w:name w:val="Balloon Text"/>
    <w:basedOn w:val="Normal"/>
    <w:link w:val="BalloonTextChar"/>
    <w:uiPriority w:val="99"/>
    <w:semiHidden/>
    <w:unhideWhenUsed/>
    <w:rsid w:val="00052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8CD"/>
    <w:rPr>
      <w:rFonts w:ascii="Segoe UI" w:hAnsi="Segoe UI" w:cs="Segoe UI"/>
      <w:sz w:val="18"/>
      <w:szCs w:val="18"/>
    </w:rPr>
  </w:style>
  <w:style w:type="character" w:customStyle="1" w:styleId="Style1">
    <w:name w:val="Style1"/>
    <w:basedOn w:val="DefaultParagraphFont"/>
    <w:uiPriority w:val="1"/>
    <w:rsid w:val="008716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886A74AC6D4468CA06CDC163E0001" ma:contentTypeVersion="14" ma:contentTypeDescription="Create a new document." ma:contentTypeScope="" ma:versionID="2bde5d2e4e50641b4e90b4c5e6c515a5">
  <xsd:schema xmlns:xsd="http://www.w3.org/2001/XMLSchema" xmlns:xs="http://www.w3.org/2001/XMLSchema" xmlns:p="http://schemas.microsoft.com/office/2006/metadata/properties" xmlns:ns2="3b084cb5-da1d-470a-a63a-43fc46d62c77" xmlns:ns3="c49d1829-be92-4aa4-a501-c384e6a64e8f" targetNamespace="http://schemas.microsoft.com/office/2006/metadata/properties" ma:root="true" ma:fieldsID="2fefef9192b5adaa148f6dfa28c64506" ns2:_="" ns3:_="">
    <xsd:import namespace="3b084cb5-da1d-470a-a63a-43fc46d62c77"/>
    <xsd:import namespace="c49d1829-be92-4aa4-a501-c384e6a64e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4cb5-da1d-470a-a63a-43fc46d6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129153-c9da-4731-902e-e72b4f7b29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9d1829-be92-4aa4-a501-c384e6a64e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86d9c60-f977-4c2d-8101-cf6d45e6726d}" ma:internalName="TaxCatchAll" ma:showField="CatchAllData" ma:web="c49d1829-be92-4aa4-a501-c384e6a64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9d1829-be92-4aa4-a501-c384e6a64e8f" xsi:nil="true"/>
    <lcf76f155ced4ddcb4097134ff3c332f xmlns="3b084cb5-da1d-470a-a63a-43fc46d62c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3D5764-5DB2-431C-ABD5-2271FB50CAD7}">
  <ds:schemaRefs>
    <ds:schemaRef ds:uri="http://schemas.microsoft.com/sharepoint/v3/contenttype/forms"/>
  </ds:schemaRefs>
</ds:datastoreItem>
</file>

<file path=customXml/itemProps2.xml><?xml version="1.0" encoding="utf-8"?>
<ds:datastoreItem xmlns:ds="http://schemas.openxmlformats.org/officeDocument/2006/customXml" ds:itemID="{AF2B91CF-4D57-4256-8807-24C4A695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4cb5-da1d-470a-a63a-43fc46d62c77"/>
    <ds:schemaRef ds:uri="c49d1829-be92-4aa4-a501-c384e6a6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DC56E-D80A-4A42-815A-FEE55EB2C12E}">
  <ds:schemaRefs>
    <ds:schemaRef ds:uri="http://schemas.microsoft.com/office/2006/metadata/properties"/>
    <ds:schemaRef ds:uri="http://schemas.microsoft.com/office/infopath/2007/PartnerControls"/>
    <ds:schemaRef ds:uri="c49d1829-be92-4aa4-a501-c384e6a64e8f"/>
    <ds:schemaRef ds:uri="3b084cb5-da1d-470a-a63a-43fc46d62c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Ade</dc:creator>
  <cp:keywords/>
  <dc:description/>
  <cp:lastModifiedBy>Hernandez, Hector</cp:lastModifiedBy>
  <cp:revision>3</cp:revision>
  <cp:lastPrinted>2020-10-06T20:10:00Z</cp:lastPrinted>
  <dcterms:created xsi:type="dcterms:W3CDTF">2023-05-26T16:38:00Z</dcterms:created>
  <dcterms:modified xsi:type="dcterms:W3CDTF">2023-05-26T16:38:00Z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0x010100FC5886A74AC6D4468CA06CDC163E0001</vt:lpwstr>
  </property>
  <property fmtid="{D5CDD505-2E9C-101B-9397-08002B2CF9AE}" pid="3" name="MediaServiceImageTags">
    <vt:lpwstr/>
  </property>
</Properties>
</file>